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UNIVERSIDADE FEDERAL RURAL DE PERNAMBUCO</w:t>
      </w: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DEPARTAMENTO DE MATEM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TICA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left"/>
      </w:pPr>
      <w:r>
        <w:rPr>
          <w:rtl w:val="0"/>
          <w:lang w:val="pt-PT"/>
        </w:rPr>
        <w:t>Memorando n</w:t>
      </w:r>
      <w:r>
        <w:rPr>
          <w:rtl w:val="0"/>
          <w:lang w:val="pt-PT"/>
        </w:rPr>
        <w:t xml:space="preserve">º </w:t>
        <w:tab/>
        <w:tab/>
        <w:tab/>
        <w:tab/>
        <w:tab/>
        <w:tab/>
        <w:tab/>
        <w:tab/>
      </w:r>
      <w:r>
        <w:rPr>
          <w:rtl w:val="0"/>
          <w:lang w:val="pt-PT"/>
        </w:rPr>
        <w:t xml:space="preserve">Recife, 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left"/>
        <w:rPr>
          <w:b w:val="0"/>
          <w:bCs w:val="0"/>
        </w:rPr>
      </w:pPr>
      <w:r>
        <w:rPr>
          <w:b w:val="1"/>
          <w:bCs w:val="1"/>
          <w:rtl w:val="0"/>
          <w:lang w:val="pt-PT"/>
        </w:rPr>
        <w:t>Do:</w:t>
      </w:r>
      <w:r>
        <w:rPr>
          <w:b w:val="0"/>
          <w:bCs w:val="0"/>
          <w:rtl w:val="0"/>
          <w:lang w:val="pt-PT"/>
        </w:rPr>
        <w:t xml:space="preserve"> </w:t>
        <w:tab/>
        <w:t xml:space="preserve">Professor(a) </w:t>
      </w:r>
    </w:p>
    <w:p>
      <w:pPr>
        <w:pStyle w:val="Corpo"/>
        <w:jc w:val="left"/>
        <w:rPr>
          <w:b w:val="1"/>
          <w:bCs w:val="1"/>
        </w:rPr>
      </w:pPr>
    </w:p>
    <w:p>
      <w:pPr>
        <w:pStyle w:val="Corpo"/>
        <w:jc w:val="left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À</w:t>
      </w:r>
      <w:r>
        <w:rPr>
          <w:b w:val="1"/>
          <w:bCs w:val="1"/>
          <w:rtl w:val="0"/>
          <w:lang w:val="pt-PT"/>
        </w:rPr>
        <w:t>:</w:t>
      </w:r>
      <w:r>
        <w:rPr>
          <w:b w:val="0"/>
          <w:bCs w:val="0"/>
          <w:rtl w:val="0"/>
          <w:lang w:val="pt-PT"/>
        </w:rPr>
        <w:t xml:space="preserve"> </w:t>
        <w:tab/>
        <w:t>Coordena</w:t>
      </w:r>
      <w:r>
        <w:rPr>
          <w:b w:val="0"/>
          <w:bCs w:val="0"/>
          <w:rtl w:val="0"/>
          <w:lang w:val="pt-PT"/>
        </w:rPr>
        <w:t>çã</w:t>
      </w:r>
      <w:r>
        <w:rPr>
          <w:b w:val="0"/>
          <w:bCs w:val="0"/>
          <w:rtl w:val="0"/>
          <w:lang w:val="pt-PT"/>
        </w:rPr>
        <w:t>o do curso de Licenciatura em Matem</w:t>
      </w:r>
      <w:r>
        <w:rPr>
          <w:b w:val="0"/>
          <w:bCs w:val="0"/>
          <w:rtl w:val="0"/>
          <w:lang w:val="pt-PT"/>
        </w:rPr>
        <w:t>á</w:t>
      </w:r>
      <w:r>
        <w:rPr>
          <w:b w:val="0"/>
          <w:bCs w:val="0"/>
          <w:rtl w:val="0"/>
          <w:lang w:val="pt-PT"/>
        </w:rPr>
        <w:t>tica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left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Assunto:</w:t>
      </w:r>
      <w:r>
        <w:rPr>
          <w:b w:val="0"/>
          <w:bCs w:val="0"/>
          <w:rtl w:val="0"/>
          <w:lang w:val="pt-PT"/>
        </w:rPr>
        <w:t xml:space="preserve"> T</w:t>
      </w:r>
      <w:r>
        <w:rPr>
          <w:b w:val="0"/>
          <w:bCs w:val="0"/>
          <w:rtl w:val="0"/>
          <w:lang w:val="pt-PT"/>
        </w:rPr>
        <w:t>ó</w:t>
      </w:r>
      <w:r>
        <w:rPr>
          <w:b w:val="0"/>
          <w:bCs w:val="0"/>
          <w:rtl w:val="0"/>
          <w:lang w:val="pt-PT"/>
        </w:rPr>
        <w:t>picos Especiais de Atividades de Ensino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b w:val="0"/>
          <w:bCs w:val="0"/>
          <w:rtl w:val="0"/>
          <w:lang w:val="pt-PT"/>
        </w:rPr>
        <w:t>Vimos propor o estudo de T</w:t>
      </w:r>
      <w:r>
        <w:rPr>
          <w:b w:val="0"/>
          <w:bCs w:val="0"/>
          <w:rtl w:val="0"/>
          <w:lang w:val="pt-PT"/>
        </w:rPr>
        <w:t>ó</w:t>
      </w:r>
      <w:r>
        <w:rPr>
          <w:b w:val="0"/>
          <w:bCs w:val="0"/>
          <w:rtl w:val="0"/>
          <w:lang w:val="pt-PT"/>
        </w:rPr>
        <w:t>picos de Fun</w:t>
      </w:r>
      <w:r>
        <w:rPr>
          <w:b w:val="0"/>
          <w:bCs w:val="0"/>
          <w:rtl w:val="0"/>
          <w:lang w:val="pt-PT"/>
        </w:rPr>
        <w:t>çõ</w:t>
      </w:r>
      <w:r>
        <w:rPr>
          <w:b w:val="0"/>
          <w:bCs w:val="0"/>
          <w:rtl w:val="0"/>
          <w:lang w:val="pt-PT"/>
        </w:rPr>
        <w:t>es Cont</w:t>
      </w:r>
      <w:r>
        <w:rPr>
          <w:b w:val="0"/>
          <w:bCs w:val="0"/>
          <w:rtl w:val="0"/>
          <w:lang w:val="pt-PT"/>
        </w:rPr>
        <w:t>í</w:t>
      </w:r>
      <w:r>
        <w:rPr>
          <w:b w:val="0"/>
          <w:bCs w:val="0"/>
          <w:rtl w:val="0"/>
          <w:lang w:val="pt-PT"/>
        </w:rPr>
        <w:t>nuas, como Atividade Acad</w:t>
      </w:r>
      <w:r>
        <w:rPr>
          <w:b w:val="0"/>
          <w:bCs w:val="0"/>
          <w:rtl w:val="0"/>
          <w:lang w:val="pt-PT"/>
        </w:rPr>
        <w:t>ê</w:t>
      </w:r>
      <w:r>
        <w:rPr>
          <w:b w:val="0"/>
          <w:bCs w:val="0"/>
          <w:rtl w:val="0"/>
          <w:lang w:val="pt-PT"/>
        </w:rPr>
        <w:t>mica Complementar, com carga hor</w:t>
      </w:r>
      <w:r>
        <w:rPr>
          <w:b w:val="0"/>
          <w:bCs w:val="0"/>
          <w:rtl w:val="0"/>
          <w:lang w:val="pt-PT"/>
        </w:rPr>
        <w:t>á</w:t>
      </w:r>
      <w:r>
        <w:rPr>
          <w:b w:val="0"/>
          <w:bCs w:val="0"/>
          <w:rtl w:val="0"/>
          <w:lang w:val="pt-PT"/>
        </w:rPr>
        <w:t>ria total de 30h, a ser realizada durante [</w:t>
      </w:r>
      <w:r>
        <w:rPr>
          <w:b w:val="0"/>
          <w:bCs w:val="0"/>
          <w:rtl w:val="0"/>
          <w:lang w:val="pt-PT"/>
        </w:rPr>
        <w:t>…</w:t>
      </w:r>
      <w:r>
        <w:rPr>
          <w:b w:val="0"/>
          <w:bCs w:val="0"/>
          <w:rtl w:val="0"/>
          <w:lang w:val="pt-PT"/>
        </w:rPr>
        <w:t>] conforme Cronograma em anexo [</w:t>
      </w:r>
      <w:r>
        <w:rPr>
          <w:b w:val="0"/>
          <w:bCs w:val="0"/>
          <w:rtl w:val="0"/>
          <w:lang w:val="pt-PT"/>
        </w:rPr>
        <w:t>…</w:t>
      </w:r>
      <w:r>
        <w:rPr>
          <w:b w:val="0"/>
          <w:bCs w:val="0"/>
          <w:rtl w:val="0"/>
          <w:lang w:val="pt-PT"/>
        </w:rPr>
        <w:t xml:space="preserve">]  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  <w:r>
        <w:rPr>
          <w:b w:val="0"/>
          <w:bCs w:val="0"/>
          <w:rtl w:val="0"/>
          <w:lang w:val="pt-PT"/>
        </w:rPr>
        <w:t>Atenciosamente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UNIVERSIDADE FEDERAL RURAL DE PERNAMBUCO</w:t>
      </w: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DEPARTAMENTO DE MATEM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TICA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PROPOSTA PARA ATIVIDADES ACAD</w:t>
      </w:r>
      <w:r>
        <w:rPr>
          <w:b w:val="1"/>
          <w:bCs w:val="1"/>
          <w:rtl w:val="0"/>
          <w:lang w:val="pt-PT"/>
        </w:rPr>
        <w:t>Ê</w:t>
      </w:r>
      <w:r>
        <w:rPr>
          <w:b w:val="1"/>
          <w:bCs w:val="1"/>
          <w:rtl w:val="0"/>
          <w:lang w:val="pt-PT"/>
        </w:rPr>
        <w:t>MICAS  COMPLEMENTARES</w:t>
      </w:r>
    </w:p>
    <w:p>
      <w:pPr>
        <w:pStyle w:val="Corpo"/>
        <w:bidi w:val="0"/>
      </w:pP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>PICOS ESPECIAIS DE ATIVIDADES DE  ENSINO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Identifica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da proposta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tulo:</w:t>
      </w:r>
      <w:r>
        <w:rPr>
          <w:rtl w:val="0"/>
        </w:rPr>
        <w:t xml:space="preserve"> T</w:t>
      </w:r>
      <w:r>
        <w:rPr>
          <w:rtl w:val="0"/>
        </w:rPr>
        <w:t>ó</w:t>
      </w:r>
      <w:r>
        <w:rPr>
          <w:rtl w:val="0"/>
        </w:rPr>
        <w:t>picos de Fun</w:t>
      </w:r>
      <w:r>
        <w:rPr>
          <w:rtl w:val="0"/>
        </w:rPr>
        <w:t>çõ</w:t>
      </w:r>
      <w:r>
        <w:rPr>
          <w:rtl w:val="0"/>
        </w:rPr>
        <w:t>es Cont</w:t>
      </w:r>
      <w:r>
        <w:rPr>
          <w:rtl w:val="0"/>
        </w:rPr>
        <w:t>í</w:t>
      </w:r>
      <w:r>
        <w:rPr>
          <w:rtl w:val="0"/>
        </w:rPr>
        <w:t xml:space="preserve">nuas 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Local:</w:t>
      </w:r>
      <w:r>
        <w:rPr>
          <w:b w:val="0"/>
          <w:bCs w:val="0"/>
          <w:rtl w:val="0"/>
          <w:lang w:val="pt-PT"/>
        </w:rPr>
        <w:t xml:space="preserve"> CEGEN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Carga hor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ria total:</w:t>
      </w:r>
      <w:r>
        <w:rPr>
          <w:b w:val="0"/>
          <w:bCs w:val="0"/>
          <w:rtl w:val="0"/>
          <w:lang w:val="pt-PT"/>
        </w:rPr>
        <w:t xml:space="preserve"> 30h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Carga hor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ria semanal:</w:t>
      </w:r>
      <w:r>
        <w:rPr>
          <w:b w:val="0"/>
          <w:bCs w:val="0"/>
          <w:rtl w:val="0"/>
          <w:lang w:val="pt-PT"/>
        </w:rPr>
        <w:t xml:space="preserve"> 2h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Pr</w:t>
      </w:r>
      <w:r>
        <w:rPr>
          <w:b w:val="1"/>
          <w:bCs w:val="1"/>
          <w:rtl w:val="0"/>
          <w:lang w:val="pt-PT"/>
        </w:rPr>
        <w:t>é</w:t>
      </w:r>
      <w:r>
        <w:rPr>
          <w:b w:val="1"/>
          <w:bCs w:val="1"/>
          <w:rtl w:val="0"/>
          <w:lang w:val="pt-PT"/>
        </w:rPr>
        <w:t>-requisitos:</w:t>
      </w:r>
      <w:r>
        <w:rPr>
          <w:b w:val="0"/>
          <w:bCs w:val="0"/>
          <w:rtl w:val="0"/>
          <w:lang w:val="pt-PT"/>
        </w:rPr>
        <w:t xml:space="preserve"> Fun</w:t>
      </w:r>
      <w:r>
        <w:rPr>
          <w:b w:val="0"/>
          <w:bCs w:val="0"/>
          <w:rtl w:val="0"/>
          <w:lang w:val="pt-PT"/>
        </w:rPr>
        <w:t>çõ</w:t>
      </w:r>
      <w:r>
        <w:rPr>
          <w:b w:val="0"/>
          <w:bCs w:val="0"/>
          <w:rtl w:val="0"/>
          <w:lang w:val="pt-PT"/>
        </w:rPr>
        <w:t>es Reais e N</w:t>
      </w:r>
      <w:r>
        <w:rPr>
          <w:b w:val="0"/>
          <w:bCs w:val="0"/>
          <w:rtl w:val="0"/>
          <w:lang w:val="pt-PT"/>
        </w:rPr>
        <w:t>ú</w:t>
      </w:r>
      <w:r>
        <w:rPr>
          <w:b w:val="0"/>
          <w:bCs w:val="0"/>
          <w:rtl w:val="0"/>
          <w:lang w:val="pt-PT"/>
        </w:rPr>
        <w:t>meros.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Introdu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</w:t>
      </w:r>
    </w:p>
    <w:p>
      <w:pPr>
        <w:pStyle w:val="Corpo"/>
        <w:bidi w:val="0"/>
      </w:pPr>
    </w:p>
    <w:p>
      <w:pPr>
        <w:pStyle w:val="Corpo"/>
        <w:jc w:val="both"/>
      </w:pPr>
      <w:r>
        <w:rPr>
          <w:rtl w:val="0"/>
        </w:rPr>
        <w:tab/>
        <w:t>A teoria de fun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nuas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de grande import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em diversas [</w:t>
      </w:r>
      <w:r>
        <w:rPr>
          <w:rtl w:val="0"/>
          <w:lang w:val="pt-PT"/>
        </w:rPr>
        <w:t>…</w:t>
      </w:r>
      <w:r>
        <w:rPr>
          <w:rtl w:val="0"/>
          <w:lang w:val="pt-PT"/>
        </w:rPr>
        <w:t>] Esta teoria ser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vista como uma introdu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Topologia [</w:t>
      </w:r>
      <w:r>
        <w:rPr>
          <w:rtl w:val="0"/>
          <w:lang w:val="pt-PT"/>
        </w:rPr>
        <w:t>…</w:t>
      </w:r>
      <w:r>
        <w:rPr>
          <w:rtl w:val="0"/>
          <w:lang w:val="pt-PT"/>
        </w:rPr>
        <w:t>] Para o estudante de 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o conhecimento mais aprofundado deste conte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do ir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enriquecer a sua 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acad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mica e, possivelmente, estimular a realiza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[</w:t>
      </w:r>
      <w:r>
        <w:rPr>
          <w:rtl w:val="0"/>
          <w:lang w:val="pt-PT"/>
        </w:rPr>
        <w:t>…</w:t>
      </w:r>
      <w:r>
        <w:rPr>
          <w:rtl w:val="0"/>
          <w:lang w:val="pt-PT"/>
        </w:rPr>
        <w:t>]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Objetivo</w:t>
      </w:r>
    </w:p>
    <w:p>
      <w:pPr>
        <w:pStyle w:val="Corpo"/>
        <w:bidi w:val="0"/>
      </w:pPr>
    </w:p>
    <w:p>
      <w:pPr>
        <w:pStyle w:val="Corpo"/>
        <w:jc w:val="both"/>
      </w:pPr>
      <w:r>
        <w:rPr>
          <w:rtl w:val="0"/>
        </w:rPr>
        <w:tab/>
        <w:t xml:space="preserve">Compreender conceitos relacionados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>s [</w:t>
      </w:r>
      <w:r>
        <w:rPr>
          <w:rtl w:val="0"/>
          <w:lang w:val="pt-PT"/>
        </w:rPr>
        <w:t>…</w:t>
      </w:r>
      <w:r>
        <w:rPr>
          <w:rtl w:val="0"/>
          <w:lang w:val="pt-PT"/>
        </w:rPr>
        <w:t>] a defini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Espa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os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tricos [</w:t>
      </w:r>
      <w:r>
        <w:rPr>
          <w:rtl w:val="0"/>
          <w:lang w:val="pt-PT"/>
        </w:rPr>
        <w:t>…</w:t>
      </w:r>
      <w:r>
        <w:rPr>
          <w:rtl w:val="0"/>
          <w:lang w:val="pt-PT"/>
        </w:rPr>
        <w:t>] passando por propriedades especiais das fun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cont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nuas at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o estudo de homeomorfismos e espa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os topol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gicos compactos e conexos.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Metodologia</w:t>
      </w:r>
    </w:p>
    <w:p>
      <w:pPr>
        <w:pStyle w:val="Corpo"/>
        <w:bidi w:val="0"/>
      </w:pPr>
    </w:p>
    <w:p>
      <w:pPr>
        <w:pStyle w:val="Corpo"/>
        <w:jc w:val="both"/>
      </w:pPr>
      <w:r>
        <w:rPr>
          <w:rtl w:val="0"/>
        </w:rPr>
        <w:tab/>
        <w:t>Cada aluno ser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por um 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pico dentre os que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na programa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O aluno tamb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receber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uma bibliografia referente ao seu 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pico. Depois de se preparar ele dever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, em data previamente determinada, entregar um texto referente ao 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pico estudado e apresentar ao grupo de trabalho.</w:t>
      </w: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Conte</w:t>
      </w:r>
      <w:r>
        <w:rPr>
          <w:b w:val="1"/>
          <w:bCs w:val="1"/>
          <w:rtl w:val="0"/>
          <w:lang w:val="pt-PT"/>
        </w:rPr>
        <w:t>ú</w:t>
      </w:r>
      <w:r>
        <w:rPr>
          <w:b w:val="1"/>
          <w:bCs w:val="1"/>
          <w:rtl w:val="0"/>
          <w:lang w:val="pt-PT"/>
        </w:rPr>
        <w:t>dos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rtl w:val="0"/>
        </w:rPr>
        <w:t>Espa</w:t>
      </w:r>
      <w:r>
        <w:rPr>
          <w:rtl w:val="0"/>
        </w:rPr>
        <w:t>ç</w:t>
      </w:r>
      <w:r>
        <w:rPr>
          <w:rtl w:val="0"/>
        </w:rPr>
        <w:t>os M</w:t>
      </w:r>
      <w:r>
        <w:rPr>
          <w:rtl w:val="0"/>
        </w:rPr>
        <w:t>é</w:t>
      </w:r>
      <w:r>
        <w:rPr>
          <w:rtl w:val="0"/>
        </w:rPr>
        <w:t>tricos: defini</w:t>
      </w:r>
      <w:r>
        <w:rPr>
          <w:rtl w:val="0"/>
        </w:rPr>
        <w:t>çã</w:t>
      </w:r>
      <w:r>
        <w:rPr>
          <w:rtl w:val="0"/>
        </w:rPr>
        <w:t>o e exemplos; bolas; conjuntos limitados; [</w:t>
      </w:r>
      <w:r>
        <w:rPr>
          <w:rtl w:val="0"/>
        </w:rPr>
        <w:t>…</w:t>
      </w:r>
      <w:r>
        <w:rPr>
          <w:rtl w:val="0"/>
        </w:rPr>
        <w:t>]</w:t>
      </w:r>
    </w:p>
    <w:p>
      <w:pPr>
        <w:pStyle w:val="Corpo"/>
        <w:numPr>
          <w:ilvl w:val="0"/>
          <w:numId w:val="4"/>
        </w:numPr>
        <w:bidi w:val="0"/>
      </w:pPr>
      <w:r>
        <w:rPr>
          <w:rtl w:val="0"/>
        </w:rPr>
        <w:t>Fun</w:t>
      </w:r>
      <w:r>
        <w:rPr>
          <w:rtl w:val="0"/>
        </w:rPr>
        <w:t>çõ</w:t>
      </w:r>
      <w:r>
        <w:rPr>
          <w:rtl w:val="0"/>
        </w:rPr>
        <w:t>es Cont</w:t>
      </w:r>
      <w:r>
        <w:rPr>
          <w:rtl w:val="0"/>
        </w:rPr>
        <w:t>í</w:t>
      </w:r>
      <w:r>
        <w:rPr>
          <w:rtl w:val="0"/>
        </w:rPr>
        <w:t>nuas: defini</w:t>
      </w:r>
      <w:r>
        <w:rPr>
          <w:rtl w:val="0"/>
        </w:rPr>
        <w:t>çã</w:t>
      </w:r>
      <w:r>
        <w:rPr>
          <w:rtl w:val="0"/>
        </w:rPr>
        <w:t>o e exemplos; [</w:t>
      </w:r>
      <w:r>
        <w:rPr>
          <w:rtl w:val="0"/>
        </w:rPr>
        <w:t>…</w:t>
      </w:r>
      <w:r>
        <w:rPr>
          <w:rtl w:val="0"/>
        </w:rPr>
        <w:t>] homeomorfismos;</w:t>
      </w:r>
    </w:p>
    <w:p>
      <w:pPr>
        <w:pStyle w:val="Corpo"/>
        <w:numPr>
          <w:ilvl w:val="0"/>
          <w:numId w:val="4"/>
        </w:numPr>
        <w:bidi w:val="0"/>
      </w:pPr>
      <w:r>
        <w:rPr>
          <w:rtl w:val="0"/>
        </w:rPr>
        <w:t>Conjutos abertos versus Continuidade;</w:t>
      </w:r>
    </w:p>
    <w:p>
      <w:pPr>
        <w:pStyle w:val="Corpo"/>
        <w:numPr>
          <w:ilvl w:val="0"/>
          <w:numId w:val="4"/>
        </w:numPr>
        <w:bidi w:val="0"/>
      </w:pPr>
      <w:r>
        <w:rPr>
          <w:rtl w:val="0"/>
        </w:rPr>
        <w:t>Espa</w:t>
      </w:r>
      <w:r>
        <w:rPr>
          <w:rtl w:val="0"/>
        </w:rPr>
        <w:t>ç</w:t>
      </w:r>
      <w:r>
        <w:rPr>
          <w:rtl w:val="0"/>
        </w:rPr>
        <w:t>os Topol</w:t>
      </w:r>
      <w:r>
        <w:rPr>
          <w:rtl w:val="0"/>
        </w:rPr>
        <w:t>ó</w:t>
      </w:r>
      <w:r>
        <w:rPr>
          <w:rtl w:val="0"/>
        </w:rPr>
        <w:t>gicos: topologia; base; [</w:t>
      </w:r>
      <w:r>
        <w:rPr>
          <w:rtl w:val="0"/>
        </w:rPr>
        <w:t>…</w:t>
      </w:r>
      <w:r>
        <w:rPr>
          <w:rtl w:val="0"/>
        </w:rPr>
        <w:t>]</w:t>
      </w:r>
    </w:p>
    <w:p>
      <w:pPr>
        <w:pStyle w:val="Corpo"/>
        <w:numPr>
          <w:ilvl w:val="0"/>
          <w:numId w:val="4"/>
        </w:numPr>
        <w:bidi w:val="0"/>
      </w:pPr>
      <w:r>
        <w:rPr>
          <w:rtl w:val="0"/>
        </w:rPr>
        <w:t>Conjuntos fechados: fecho [</w:t>
      </w:r>
      <w:r>
        <w:rPr>
          <w:rtl w:val="0"/>
        </w:rPr>
        <w:t>…</w:t>
      </w:r>
      <w:r>
        <w:rPr>
          <w:rtl w:val="0"/>
        </w:rPr>
        <w:t>]</w:t>
      </w:r>
    </w:p>
    <w:p>
      <w:pPr>
        <w:pStyle w:val="Corpo"/>
        <w:numPr>
          <w:ilvl w:val="0"/>
          <w:numId w:val="4"/>
        </w:numPr>
        <w:bidi w:val="0"/>
      </w:pPr>
      <w:r>
        <w:rPr>
          <w:rtl w:val="0"/>
        </w:rPr>
        <w:t>Conexidade e Compacidade.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Cronograma*</w:t>
      </w:r>
    </w:p>
    <w:p>
      <w:pPr>
        <w:pStyle w:val="Corpo"/>
        <w:bidi w:val="0"/>
      </w:pPr>
    </w:p>
    <w:tbl>
      <w:tblPr>
        <w:tblW w:w="9574" w:type="dxa"/>
        <w:jc w:val="left"/>
        <w:tblInd w:w="108" w:type="dxa"/>
        <w:tblBorders>
          <w:top w:val="dotted" w:color="000000" w:sz="4" w:space="0" w:shadow="0" w:frame="0"/>
          <w:left w:val="dotted" w:color="000000" w:sz="4" w:space="0" w:shadow="0" w:frame="0"/>
          <w:bottom w:val="dotted" w:color="000000" w:sz="4" w:space="0" w:shadow="0" w:frame="0"/>
          <w:right w:val="dotted" w:color="000000" w:sz="4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60"/>
        <w:gridCol w:w="7214"/>
      </w:tblGrid>
      <w:tr>
        <w:tblPrEx>
          <w:shd w:val="clear" w:color="auto" w:fill="3f3f3f"/>
        </w:tblPrEx>
        <w:trPr>
          <w:trHeight w:val="279" w:hRule="atLeast"/>
          <w:tblHeader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3f3f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5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Datas de apresenta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çã</w:t>
            </w:r>
            <w:r>
              <w:rPr>
                <w:rFonts w:ascii="Helvetica" w:cs="Arial Unicode MS" w:hAnsi="Helvetica" w:eastAsia="Arial Unicode MS"/>
                <w:rtl w:val="0"/>
              </w:rPr>
              <w:t>o</w:t>
            </w:r>
          </w:p>
        </w:tc>
        <w:tc>
          <w:tcPr>
            <w:tcW w:type="dxa" w:w="72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3f3f3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5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Temas de apresenta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çã</w:t>
            </w:r>
            <w:r>
              <w:rPr>
                <w:rFonts w:ascii="Helvetica" w:cs="Arial Unicode MS" w:hAnsi="Helvetica" w:eastAsia="Arial Unicode MS"/>
                <w:rtl w:val="0"/>
              </w:rPr>
              <w:t>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5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08/03/2016</w:t>
            </w:r>
          </w:p>
        </w:tc>
        <w:tc>
          <w:tcPr>
            <w:tcW w:type="dxa" w:w="7214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Apresenta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çã</w:t>
            </w:r>
            <w:r>
              <w:rPr>
                <w:rFonts w:ascii="Helvetica" w:cs="Arial Unicode MS" w:hAnsi="Helvetica" w:eastAsia="Arial Unicode MS"/>
                <w:rtl w:val="0"/>
              </w:rPr>
              <w:t>o da proposta e distribui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çã</w:t>
            </w:r>
            <w:r>
              <w:rPr>
                <w:rFonts w:ascii="Helvetica" w:cs="Arial Unicode MS" w:hAnsi="Helvetica" w:eastAsia="Arial Unicode MS"/>
                <w:rtl w:val="0"/>
              </w:rPr>
              <w:t>o dos temas entre os estudantes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5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15/03/2016</w:t>
            </w:r>
          </w:p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2"/>
              <w:bidi w:val="0"/>
            </w:pPr>
            <w:r>
              <w:rPr>
                <w:rFonts w:ascii="Helvetica" w:cs="Arial Unicode MS" w:hAnsi="Helvetica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ela 5"/>
              <w:bidi w:val="0"/>
            </w:pPr>
            <w:r>
              <w:rPr>
                <w:rFonts w:ascii="Helvetica" w:cs="Arial Unicode MS" w:hAnsi="Helvetica" w:eastAsia="Arial Unicode MS" w:hint="default"/>
                <w:rtl w:val="0"/>
              </w:rPr>
              <w:t>…</w:t>
            </w:r>
          </w:p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14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Bibliografia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[1] Lima, E.L., Espa</w:t>
      </w:r>
      <w:r>
        <w:rPr>
          <w:rtl w:val="0"/>
        </w:rPr>
        <w:t>ç</w:t>
      </w:r>
      <w:r>
        <w:rPr>
          <w:rtl w:val="0"/>
        </w:rPr>
        <w:t>os M</w:t>
      </w:r>
      <w:r>
        <w:rPr>
          <w:rtl w:val="0"/>
        </w:rPr>
        <w:t>é</w:t>
      </w:r>
      <w:r>
        <w:rPr>
          <w:rtl w:val="0"/>
        </w:rPr>
        <w:t>tricos, Projeto Euclides, IMPA, 1983</w:t>
      </w:r>
    </w:p>
    <w:p>
      <w:pPr>
        <w:pStyle w:val="Corpo"/>
        <w:bidi w:val="0"/>
      </w:pPr>
      <w:r>
        <w:rPr>
          <w:rtl w:val="0"/>
        </w:rPr>
        <w:t>[2] Munkres, J., Topology, Prentice-Hall, 1975</w:t>
      </w:r>
    </w:p>
    <w:p>
      <w:pPr>
        <w:pStyle w:val="Corpo"/>
        <w:bidi w:val="0"/>
      </w:pPr>
      <w:r>
        <w:rPr>
          <w:rtl w:val="0"/>
        </w:rPr>
        <w:t>[3] [</w:t>
      </w:r>
      <w:r>
        <w:rPr>
          <w:rtl w:val="0"/>
        </w:rPr>
        <w:t>…</w:t>
      </w:r>
      <w:r>
        <w:rPr>
          <w:rtl w:val="0"/>
        </w:rPr>
        <w:t>]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both"/>
      </w:pPr>
      <w:r>
        <w:rPr>
          <w:rtl w:val="0"/>
          <w:lang w:val="pt-PT"/>
        </w:rPr>
        <w:t>*Os conte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dos e dados presentes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sujeitos a eventuais altera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que se revelem necess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rias no decorrer das atividades.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center"/>
      </w:pPr>
      <w:r>
        <w:rPr>
          <w:rtl w:val="0"/>
          <w:lang w:val="pt-PT"/>
        </w:rPr>
        <w:t xml:space="preserve">Recife, </w:t>
      </w:r>
    </w:p>
    <w:p>
      <w:pPr>
        <w:pStyle w:val="Corpo"/>
        <w:jc w:val="center"/>
      </w:pPr>
    </w:p>
    <w:p>
      <w:pPr>
        <w:pStyle w:val="Corpo"/>
        <w:jc w:val="center"/>
      </w:pPr>
    </w:p>
    <w:p>
      <w:pPr>
        <w:pStyle w:val="Corpo"/>
        <w:jc w:val="center"/>
      </w:pPr>
      <w:r>
        <w:rPr>
          <w:rtl w:val="0"/>
          <w:lang w:val="pt-PT"/>
        </w:rPr>
        <w:t>Professor 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s"/>
  </w:abstractNum>
  <w:abstractNum w:abstractNumId="1">
    <w:multiLevelType w:val="hybridMultilevel"/>
    <w:styleLink w:val="Número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ras"/>
  </w:abstractNum>
  <w:abstractNum w:abstractNumId="3">
    <w:multiLevelType w:val="hybridMultilevel"/>
    <w:styleLink w:val="Letras"/>
    <w:lvl w:ilvl="0">
      <w:start w:val="1"/>
      <w:numFmt w:val="lowerRoman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numbering" w:styleId="Números">
    <w:name w:val="Números"/>
    <w:pPr>
      <w:numPr>
        <w:numId w:val="1"/>
      </w:numPr>
    </w:pPr>
  </w:style>
  <w:style w:type="numbering" w:styleId="Letras">
    <w:name w:val="Letras"/>
    <w:pPr>
      <w:numPr>
        <w:numId w:val="3"/>
      </w:numPr>
    </w:pPr>
  </w:style>
  <w:style w:type="paragraph" w:styleId="Estilo de Tabela 5">
    <w:name w:val="Estilo de Tabela 5"/>
    <w:next w:val="Estilo de Tabela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vertAlign w:val="baseline"/>
    </w:rPr>
  </w:style>
  <w:style w:type="paragraph" w:styleId="Estilo de Tabela 2">
    <w:name w:val="Estilo de Tabela 2"/>
    <w:next w:val="Estilo de Tabe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